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04EF" w14:textId="6CDA407D" w:rsidR="00DA036F" w:rsidRDefault="00DA036F" w:rsidP="00331771">
      <w:pPr>
        <w:pStyle w:val="Nagwek2"/>
        <w:spacing w:before="0" w:beforeAutospacing="0" w:after="0" w:afterAutospacing="0" w:line="360" w:lineRule="auto"/>
        <w:jc w:val="center"/>
      </w:pPr>
      <w:r>
        <w:t>I</w:t>
      </w:r>
      <w:r w:rsidRPr="00DA036F">
        <w:t>nstrukcja oceny programowej</w:t>
      </w:r>
    </w:p>
    <w:p w14:paraId="0BE8FF10" w14:textId="77777777" w:rsidR="00331771" w:rsidRPr="00DA036F" w:rsidRDefault="00331771" w:rsidP="00331771">
      <w:pPr>
        <w:pStyle w:val="Nagwek2"/>
        <w:spacing w:before="0" w:beforeAutospacing="0" w:after="0" w:afterAutospacing="0" w:line="360" w:lineRule="auto"/>
        <w:jc w:val="center"/>
      </w:pPr>
    </w:p>
    <w:p w14:paraId="343BFB8A" w14:textId="75D54B64" w:rsidR="00061ACA" w:rsidRDefault="00061ACA" w:rsidP="00331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programowa odbywa się na podstawie </w:t>
      </w:r>
      <w:hyperlink r:id="rId7" w:history="1">
        <w:r w:rsidRPr="00061AC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Statutu Polskiej Komisji Akredytacyjnej</w:t>
        </w:r>
      </w:hyperlink>
    </w:p>
    <w:p w14:paraId="36F153F3" w14:textId="048DC1D6" w:rsidR="00061ACA" w:rsidRDefault="00AB20EB" w:rsidP="00331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  <w:r w:rsidR="00061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kierunków wyznaczonych do oceny programowej </w:t>
      </w:r>
      <w:r w:rsidR="00061ACA" w:rsidRPr="00061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hyperlink r:id="rId8" w:history="1">
        <w:r w:rsidR="00061ACA" w:rsidRPr="002171D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https://pka.edu.pl/dla-uczelni/kierunki-wyznaczone-do-oceny/</w:t>
        </w:r>
      </w:hyperlink>
      <w:r w:rsidR="00061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D51EAFC" w14:textId="77777777" w:rsidR="00331771" w:rsidRDefault="00331771" w:rsidP="00331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0CD1B7" w14:textId="77777777" w:rsidR="00AB20EB" w:rsidRDefault="00AB20EB" w:rsidP="00331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Etapy oceny programowej</w:t>
      </w:r>
    </w:p>
    <w:p w14:paraId="2C461C31" w14:textId="31FC3009" w:rsidR="00DA036F" w:rsidRPr="00E63869" w:rsidRDefault="00AB20EB" w:rsidP="003317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Doręczenie </w:t>
      </w:r>
      <w:r w:rsidR="00E63869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A036F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czelni zawiadomienia </w:t>
      </w: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PKA </w:t>
      </w:r>
      <w:r w:rsidR="00E63869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o wszczęciu postępowania oceniającego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CA8C68" w14:textId="6937E88B" w:rsidR="00AB20EB" w:rsidRPr="00E63869" w:rsidRDefault="00AB20EB" w:rsidP="003317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przekazanie </w:t>
      </w:r>
      <w:r w:rsidR="00E63869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PKA </w:t>
      </w: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samooceny przez:</w:t>
      </w:r>
    </w:p>
    <w:p w14:paraId="6D29B522" w14:textId="32CBA116" w:rsidR="00AB20EB" w:rsidRPr="00E63869" w:rsidRDefault="00AB20EB" w:rsidP="003317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w terminie 5 tygodni od dnia otrzymania zawiadomienia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575AE7" w14:textId="48EF9E56" w:rsidR="00AB20EB" w:rsidRPr="00E63869" w:rsidRDefault="00AB20EB" w:rsidP="003317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Uczelnię w terminie 6 tygodni od dnia otrzymania zawiadomienia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9AD766" w14:textId="2B9A1ED0" w:rsidR="00AB20EB" w:rsidRPr="00E63869" w:rsidRDefault="00E63869" w:rsidP="003317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i</w:t>
      </w:r>
      <w:r w:rsidR="00AB20EB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</w:t>
      </w: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B20EB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wizytacji </w:t>
      </w: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PKA w drodze zawiadomienia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9A310C" w14:textId="529CD5AC" w:rsidR="00AB20EB" w:rsidRPr="00E63869" w:rsidRDefault="00E63869" w:rsidP="003317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wizytacji PKA na kierunku </w:t>
      </w:r>
      <w:r w:rsidR="00AB20EB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dłuższym niż 8 tygodni od dnia otrzymania raportu samooceny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A6A2E4" w14:textId="65BE0598" w:rsidR="00AB20EB" w:rsidRPr="00E63869" w:rsidRDefault="00AB20EB" w:rsidP="003317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raportu przez zespół oceniający PKA w terminie 6 tygodni i przekazanie go do Uczelni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131A42" w14:textId="4BD7D466" w:rsidR="00E63869" w:rsidRPr="00E63869" w:rsidRDefault="00E63869" w:rsidP="003317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w odpowiedzi na raport 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 PKA </w:t>
      </w: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stanowiska:</w:t>
      </w:r>
    </w:p>
    <w:p w14:paraId="272D23C0" w14:textId="45E97774" w:rsidR="00E63869" w:rsidRPr="00E63869" w:rsidRDefault="00E63869" w:rsidP="003317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Wydziału- w terminie 2 tygodni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8AB23B" w14:textId="289871D0" w:rsidR="00E63869" w:rsidRPr="00E63869" w:rsidRDefault="00E63869" w:rsidP="003317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Uczelni- w terminie 3 tygodni</w:t>
      </w:r>
      <w:r w:rsidR="00043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28907B" w14:textId="184262DF" w:rsidR="00DA036F" w:rsidRPr="00E63869" w:rsidRDefault="00DA036F" w:rsidP="003317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opinii przez Zespół</w:t>
      </w:r>
      <w:r w:rsidR="00E63869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 raportem zespołu oceniającego i stanowiskiem uczelni</w:t>
      </w:r>
      <w:bookmarkStart w:id="0" w:name="_GoBack"/>
      <w:bookmarkEnd w:id="0"/>
      <w:r w:rsidR="00F445F6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3B61C1" w14:textId="43C308D8" w:rsidR="00DA036F" w:rsidRPr="00E63869" w:rsidRDefault="00DA036F" w:rsidP="0033177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przez Prezydium </w:t>
      </w:r>
      <w:r w:rsidR="00F445F6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PKA </w:t>
      </w:r>
      <w:r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oceny</w:t>
      </w:r>
      <w:r w:rsidR="00E63869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programowej</w:t>
      </w:r>
      <w:r w:rsid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przesłanie jej do Uczelni.</w:t>
      </w:r>
      <w:r w:rsidR="000F65B7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933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="000F65B7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niezadowolona z uchwały Prezydium PKA</w:t>
      </w:r>
      <w:r w:rsidR="00CD5933" w:rsidRPr="00E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wniosek o ponowne rozpatrzenie sprawy. </w:t>
      </w:r>
      <w:bookmarkStart w:id="1" w:name="_Hlk181099105"/>
    </w:p>
    <w:bookmarkEnd w:id="1"/>
    <w:p w14:paraId="3323B53B" w14:textId="4139E471" w:rsidR="00B04EC0" w:rsidRDefault="00B04EC0" w:rsidP="00331771">
      <w:pPr>
        <w:spacing w:after="0" w:line="360" w:lineRule="auto"/>
      </w:pPr>
    </w:p>
    <w:sectPr w:rsidR="00B0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3FE"/>
    <w:multiLevelType w:val="multilevel"/>
    <w:tmpl w:val="1C8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5659D"/>
    <w:multiLevelType w:val="multilevel"/>
    <w:tmpl w:val="EEC476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67BA1BB4"/>
    <w:multiLevelType w:val="multilevel"/>
    <w:tmpl w:val="DB9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80947"/>
    <w:multiLevelType w:val="hybridMultilevel"/>
    <w:tmpl w:val="FEDA7DEA"/>
    <w:lvl w:ilvl="0" w:tplc="F2B82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A3D1F"/>
    <w:multiLevelType w:val="hybridMultilevel"/>
    <w:tmpl w:val="C42EA98A"/>
    <w:lvl w:ilvl="0" w:tplc="4F00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6F"/>
    <w:rsid w:val="00007ED0"/>
    <w:rsid w:val="00043A6B"/>
    <w:rsid w:val="00061ACA"/>
    <w:rsid w:val="000C732C"/>
    <w:rsid w:val="000F65B7"/>
    <w:rsid w:val="00331771"/>
    <w:rsid w:val="00357125"/>
    <w:rsid w:val="005825C2"/>
    <w:rsid w:val="00613EE7"/>
    <w:rsid w:val="007A436C"/>
    <w:rsid w:val="008A5CB4"/>
    <w:rsid w:val="00AB20EB"/>
    <w:rsid w:val="00B04EC0"/>
    <w:rsid w:val="00BB7250"/>
    <w:rsid w:val="00CD5933"/>
    <w:rsid w:val="00DA036F"/>
    <w:rsid w:val="00E63869"/>
    <w:rsid w:val="00EA132F"/>
    <w:rsid w:val="00EE0692"/>
    <w:rsid w:val="00F4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125"/>
  </w:style>
  <w:style w:type="paragraph" w:styleId="Nagwek2">
    <w:name w:val="heading 2"/>
    <w:basedOn w:val="Normalny"/>
    <w:link w:val="Nagwek2Znak"/>
    <w:uiPriority w:val="9"/>
    <w:qFormat/>
    <w:rsid w:val="00DA0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03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03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1A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1A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2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125"/>
  </w:style>
  <w:style w:type="paragraph" w:styleId="Nagwek2">
    <w:name w:val="heading 2"/>
    <w:basedOn w:val="Normalny"/>
    <w:link w:val="Nagwek2Znak"/>
    <w:uiPriority w:val="9"/>
    <w:qFormat/>
    <w:rsid w:val="00DA0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03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03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1A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1A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a.edu.pl/dla-uczelni/kierunki-wyznaczone-do-oceny/" TargetMode="External"/><Relationship Id="rId3" Type="http://schemas.openxmlformats.org/officeDocument/2006/relationships/styles" Target="styles.xml"/><Relationship Id="rId7" Type="http://schemas.openxmlformats.org/officeDocument/2006/relationships/hyperlink" Target="https://pka.edu.pl/wp-content/uploads/2024/04/statut-PKA-tekst-ujednolicony-marzec-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10AD-3FAA-44A1-AAE8-5CB8BA38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Laskowska (kalaskowska)</dc:creator>
  <cp:keywords/>
  <dc:description/>
  <cp:lastModifiedBy>Karolina Szparaga</cp:lastModifiedBy>
  <cp:revision>3</cp:revision>
  <cp:lastPrinted>2024-10-29T12:50:00Z</cp:lastPrinted>
  <dcterms:created xsi:type="dcterms:W3CDTF">2024-10-30T11:14:00Z</dcterms:created>
  <dcterms:modified xsi:type="dcterms:W3CDTF">2024-11-04T08:48:00Z</dcterms:modified>
</cp:coreProperties>
</file>