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E0005C">
        <w:rPr>
          <w:rFonts w:asciiTheme="minorHAnsi" w:hAnsiTheme="minorHAnsi" w:cstheme="minorHAnsi"/>
          <w:b/>
          <w:sz w:val="24"/>
          <w:szCs w:val="24"/>
        </w:rPr>
        <w:t>ds. Nostryfikacji Dyplomów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Przewodnicząc</w:t>
      </w:r>
      <w:r w:rsidR="004D66FE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: </w:t>
      </w:r>
      <w:r w:rsidR="00D7120B">
        <w:rPr>
          <w:rFonts w:cs="Calibri"/>
          <w:sz w:val="24"/>
          <w:szCs w:val="24"/>
        </w:rPr>
        <w:t xml:space="preserve">dr </w:t>
      </w:r>
      <w:r w:rsidR="004D66FE">
        <w:rPr>
          <w:rFonts w:cs="Calibri"/>
          <w:sz w:val="24"/>
          <w:szCs w:val="24"/>
        </w:rPr>
        <w:t>M</w:t>
      </w:r>
      <w:r w:rsidR="00E0005C">
        <w:rPr>
          <w:rFonts w:cs="Calibri"/>
          <w:sz w:val="24"/>
          <w:szCs w:val="24"/>
        </w:rPr>
        <w:t>agdalena Weber-Rajek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4D66FE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E0005C">
        <w:rPr>
          <w:rFonts w:cs="Calibri"/>
          <w:sz w:val="24"/>
          <w:szCs w:val="24"/>
        </w:rPr>
        <w:t>Mariusz Kozakiewicz, prof. UMK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E0005C">
        <w:rPr>
          <w:rFonts w:cs="Calibri"/>
          <w:sz w:val="24"/>
          <w:szCs w:val="24"/>
        </w:rPr>
        <w:t>Błażej Łyszczarz, prof. UMK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E0005C">
        <w:rPr>
          <w:rFonts w:cs="Calibri"/>
          <w:sz w:val="24"/>
          <w:szCs w:val="24"/>
        </w:rPr>
        <w:t>Małgorzata Gierszewska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Piotr </w:t>
      </w:r>
      <w:r w:rsidR="00E0005C">
        <w:rPr>
          <w:rFonts w:cs="Calibri"/>
          <w:sz w:val="24"/>
          <w:szCs w:val="24"/>
        </w:rPr>
        <w:t>Michalski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E0005C">
        <w:rPr>
          <w:rFonts w:cs="Calibri"/>
          <w:sz w:val="24"/>
          <w:szCs w:val="24"/>
        </w:rPr>
        <w:t>Agnieszka Radzimińska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E0005C">
        <w:rPr>
          <w:rFonts w:cs="Calibri"/>
          <w:sz w:val="24"/>
          <w:szCs w:val="24"/>
        </w:rPr>
        <w:t xml:space="preserve">Beata </w:t>
      </w:r>
      <w:proofErr w:type="spellStart"/>
      <w:r w:rsidR="00E0005C">
        <w:rPr>
          <w:rFonts w:cs="Calibri"/>
          <w:sz w:val="24"/>
          <w:szCs w:val="24"/>
        </w:rPr>
        <w:t>Szukay</w:t>
      </w:r>
      <w:proofErr w:type="spellEnd"/>
    </w:p>
    <w:p w:rsidR="00F46B8F" w:rsidRDefault="00F46B8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E0005C">
        <w:rPr>
          <w:rFonts w:cs="Calibri"/>
          <w:sz w:val="24"/>
          <w:szCs w:val="24"/>
        </w:rPr>
        <w:t>Elżbieta Zawada</w:t>
      </w:r>
    </w:p>
    <w:p w:rsidR="00F46B8F" w:rsidRDefault="00E0005C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</w:t>
      </w:r>
      <w:r w:rsidR="00204D94">
        <w:rPr>
          <w:rFonts w:cs="Calibri"/>
          <w:sz w:val="24"/>
          <w:szCs w:val="24"/>
        </w:rPr>
        <w:t xml:space="preserve">r </w:t>
      </w:r>
      <w:r>
        <w:rPr>
          <w:rFonts w:cs="Calibri"/>
          <w:sz w:val="24"/>
          <w:szCs w:val="24"/>
        </w:rPr>
        <w:t>Marta  Janowska-Zientara</w:t>
      </w:r>
    </w:p>
    <w:p w:rsidR="00E0005C" w:rsidRDefault="00E0005C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E0005C" w:rsidRDefault="00E0005C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8C08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0D00FF"/>
    <w:rsid w:val="00204D94"/>
    <w:rsid w:val="004D66FE"/>
    <w:rsid w:val="00767B77"/>
    <w:rsid w:val="0081235B"/>
    <w:rsid w:val="00937519"/>
    <w:rsid w:val="0099775D"/>
    <w:rsid w:val="00AA70D8"/>
    <w:rsid w:val="00AD3AF9"/>
    <w:rsid w:val="00B44892"/>
    <w:rsid w:val="00B4545B"/>
    <w:rsid w:val="00D02C4E"/>
    <w:rsid w:val="00D7120B"/>
    <w:rsid w:val="00DD2B7C"/>
    <w:rsid w:val="00E0005C"/>
    <w:rsid w:val="00F33F78"/>
    <w:rsid w:val="00F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C4FA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0D0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2024-06-06T09:21:00Z</cp:lastPrinted>
  <dcterms:created xsi:type="dcterms:W3CDTF">2024-10-30T12:38:00Z</dcterms:created>
  <dcterms:modified xsi:type="dcterms:W3CDTF">2024-10-30T12:38:00Z</dcterms:modified>
</cp:coreProperties>
</file>