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D95" w:rsidRDefault="00545D95" w:rsidP="00B3640D">
      <w:pPr>
        <w:rPr>
          <w:b/>
        </w:rPr>
      </w:pPr>
    </w:p>
    <w:p w:rsidR="00B3640D" w:rsidRDefault="00B3640D" w:rsidP="00B3640D">
      <w:pPr>
        <w:rPr>
          <w:b/>
        </w:rPr>
      </w:pPr>
      <w:r>
        <w:rPr>
          <w:b/>
        </w:rPr>
        <w:t>Grupa docelowa: studenci II roku</w:t>
      </w:r>
      <w:r w:rsidRPr="00B3640D">
        <w:rPr>
          <w:b/>
        </w:rPr>
        <w:t xml:space="preserve"> studiów I</w:t>
      </w:r>
      <w:r>
        <w:rPr>
          <w:b/>
        </w:rPr>
        <w:t xml:space="preserve">I stopnia </w:t>
      </w:r>
      <w:proofErr w:type="spellStart"/>
      <w:r>
        <w:rPr>
          <w:b/>
        </w:rPr>
        <w:t>WNoZ</w:t>
      </w:r>
      <w:proofErr w:type="spellEnd"/>
      <w:r>
        <w:rPr>
          <w:b/>
        </w:rPr>
        <w:t xml:space="preserve"> kierunku</w:t>
      </w:r>
      <w:r w:rsidRPr="00B3640D">
        <w:rPr>
          <w:b/>
        </w:rPr>
        <w:t xml:space="preserve"> PIELĘGNIARSTWO Collegium </w:t>
      </w:r>
      <w:proofErr w:type="spellStart"/>
      <w:r w:rsidRPr="00B3640D">
        <w:rPr>
          <w:b/>
        </w:rPr>
        <w:t>Medicum</w:t>
      </w:r>
      <w:proofErr w:type="spellEnd"/>
      <w:r w:rsidRPr="00B3640D">
        <w:rPr>
          <w:b/>
        </w:rPr>
        <w:t xml:space="preserve"> UMK</w:t>
      </w:r>
    </w:p>
    <w:p w:rsidR="00B3640D" w:rsidRPr="00B3640D" w:rsidRDefault="00B3640D" w:rsidP="00B3640D">
      <w:pPr>
        <w:rPr>
          <w:b/>
        </w:rPr>
      </w:pPr>
      <w:r>
        <w:rPr>
          <w:b/>
        </w:rPr>
        <w:t>Jednostka, w ofercie której jest przedmiot praktyki</w:t>
      </w:r>
      <w:r w:rsidRPr="00B3640D">
        <w:rPr>
          <w:b/>
        </w:rPr>
        <w:t xml:space="preserve">: </w:t>
      </w:r>
      <w:r>
        <w:rPr>
          <w:b/>
        </w:rPr>
        <w:t>Katedra Pielęgniarstwa Zachowawczego</w:t>
      </w:r>
      <w:r w:rsidRPr="00B3640D">
        <w:rPr>
          <w:b/>
        </w:rPr>
        <w:t xml:space="preserve"> </w:t>
      </w:r>
    </w:p>
    <w:p w:rsidR="00B3640D" w:rsidRPr="00B3640D" w:rsidRDefault="00B3640D" w:rsidP="00B3640D">
      <w:pPr>
        <w:rPr>
          <w:b/>
        </w:rPr>
      </w:pPr>
      <w:r w:rsidRPr="00B3640D">
        <w:rPr>
          <w:b/>
        </w:rPr>
        <w:t xml:space="preserve">Kierownik </w:t>
      </w:r>
      <w:r>
        <w:rPr>
          <w:b/>
        </w:rPr>
        <w:t xml:space="preserve">jednostki: prof. </w:t>
      </w:r>
      <w:r w:rsidRPr="00B3640D">
        <w:rPr>
          <w:b/>
        </w:rPr>
        <w:t xml:space="preserve">dr </w:t>
      </w:r>
      <w:r>
        <w:rPr>
          <w:b/>
        </w:rPr>
        <w:t xml:space="preserve">hab. </w:t>
      </w:r>
      <w:r w:rsidR="00E6165F">
        <w:rPr>
          <w:b/>
        </w:rPr>
        <w:t>Damian Czarnecki</w:t>
      </w:r>
      <w:r w:rsidRPr="00B3640D">
        <w:rPr>
          <w:b/>
        </w:rPr>
        <w:t xml:space="preserve"> (koordynator przedmiotu) </w:t>
      </w:r>
    </w:p>
    <w:p w:rsidR="00B3640D" w:rsidRPr="00B3640D" w:rsidRDefault="00B3640D" w:rsidP="00B3640D">
      <w:pPr>
        <w:rPr>
          <w:b/>
        </w:rPr>
      </w:pPr>
      <w:r>
        <w:rPr>
          <w:b/>
        </w:rPr>
        <w:t xml:space="preserve">Koordynator </w:t>
      </w:r>
      <w:r w:rsidRPr="00B3640D">
        <w:rPr>
          <w:b/>
        </w:rPr>
        <w:t>praktyki zawodowe</w:t>
      </w:r>
      <w:r w:rsidR="00E4319B">
        <w:rPr>
          <w:b/>
        </w:rPr>
        <w:t xml:space="preserve">j: </w:t>
      </w:r>
      <w:r w:rsidRPr="00B3640D">
        <w:rPr>
          <w:b/>
        </w:rPr>
        <w:t xml:space="preserve">mgr Aneta Dowbór Dzwonka </w:t>
      </w:r>
      <w:r>
        <w:rPr>
          <w:b/>
        </w:rPr>
        <w:t>(e-mail: anetdowb@cm.umk.pl)</w:t>
      </w:r>
    </w:p>
    <w:p w:rsidR="00B3640D" w:rsidRDefault="00B3640D" w:rsidP="00B3640D">
      <w:pPr>
        <w:rPr>
          <w:b/>
        </w:rPr>
      </w:pPr>
      <w:r>
        <w:rPr>
          <w:b/>
        </w:rPr>
        <w:t>Wymiar praktyki: 1</w:t>
      </w:r>
      <w:r w:rsidRPr="00B3640D">
        <w:rPr>
          <w:b/>
        </w:rPr>
        <w:t>0 godzin</w:t>
      </w:r>
      <w:r>
        <w:rPr>
          <w:b/>
        </w:rPr>
        <w:t xml:space="preserve"> </w:t>
      </w:r>
    </w:p>
    <w:p w:rsidR="00B3640D" w:rsidRDefault="00B3640D" w:rsidP="00B3640D">
      <w:pPr>
        <w:rPr>
          <w:b/>
        </w:rPr>
      </w:pPr>
      <w:r>
        <w:rPr>
          <w:b/>
        </w:rPr>
        <w:t>Miejsce odbywania praktyki:</w:t>
      </w:r>
    </w:p>
    <w:p w:rsidR="00B3640D" w:rsidRDefault="00D963EC" w:rsidP="00B3640D">
      <w:pPr>
        <w:rPr>
          <w:b/>
        </w:rPr>
      </w:pPr>
      <w:r>
        <w:rPr>
          <w:b/>
        </w:rPr>
        <w:t xml:space="preserve">- </w:t>
      </w:r>
      <w:r w:rsidR="00B3640D">
        <w:rPr>
          <w:b/>
        </w:rPr>
        <w:t>8h/10 h praktyki – Kujawsko – Pomorskie Centrum Pulmonologii</w:t>
      </w:r>
      <w:r w:rsidR="00E4319B">
        <w:rPr>
          <w:b/>
        </w:rPr>
        <w:t>, ul. Seminaryjna 1</w:t>
      </w:r>
      <w:r w:rsidR="00E4319B" w:rsidRPr="00E4319B">
        <w:t xml:space="preserve"> </w:t>
      </w:r>
      <w:r w:rsidR="00E4319B" w:rsidRPr="00E4319B">
        <w:rPr>
          <w:b/>
        </w:rPr>
        <w:t>Oddział Chorób Płuc i Niewydolności Oddychania z Pododdziałem NWM i Pododdziałem Zaburzeń Oddychania w Czasie Snu</w:t>
      </w:r>
    </w:p>
    <w:p w:rsidR="00E4319B" w:rsidRDefault="00D963EC" w:rsidP="00B3640D">
      <w:pPr>
        <w:rPr>
          <w:b/>
        </w:rPr>
      </w:pPr>
      <w:r>
        <w:rPr>
          <w:b/>
        </w:rPr>
        <w:t xml:space="preserve">- </w:t>
      </w:r>
      <w:r w:rsidR="00E4319B">
        <w:rPr>
          <w:b/>
        </w:rPr>
        <w:t>2h/10h praktyki –</w:t>
      </w:r>
      <w:r w:rsidR="00E6165F" w:rsidRPr="00E6165F">
        <w:t xml:space="preserve"> </w:t>
      </w:r>
      <w:r w:rsidR="00E6165F" w:rsidRPr="00E6165F">
        <w:rPr>
          <w:b/>
        </w:rPr>
        <w:t xml:space="preserve">Kujawsko – Pomorskie Centrum Pulmonologii, ul. Seminaryjna 1 </w:t>
      </w:r>
      <w:r w:rsidR="00E4319B">
        <w:rPr>
          <w:b/>
        </w:rPr>
        <w:t xml:space="preserve">Pracownia </w:t>
      </w:r>
      <w:r w:rsidR="00E6165F">
        <w:rPr>
          <w:b/>
        </w:rPr>
        <w:t>Fizjopat</w:t>
      </w:r>
      <w:bookmarkStart w:id="0" w:name="_GoBack"/>
      <w:bookmarkEnd w:id="0"/>
      <w:r w:rsidR="00E6165F">
        <w:rPr>
          <w:b/>
        </w:rPr>
        <w:t>ologii Oddychania</w:t>
      </w:r>
      <w:r w:rsidR="00E4319B">
        <w:rPr>
          <w:b/>
        </w:rPr>
        <w:t>.</w:t>
      </w:r>
    </w:p>
    <w:p w:rsidR="00E4319B" w:rsidRPr="00E4319B" w:rsidRDefault="00EF40FF" w:rsidP="00E4319B">
      <w:pPr>
        <w:rPr>
          <w:b/>
        </w:rPr>
      </w:pPr>
      <w:r>
        <w:rPr>
          <w:b/>
        </w:rPr>
        <w:t>Cel</w:t>
      </w:r>
      <w:r w:rsidR="00E4319B" w:rsidRPr="00E4319B">
        <w:rPr>
          <w:b/>
        </w:rPr>
        <w:t xml:space="preserve"> praktyki</w:t>
      </w:r>
      <w:r>
        <w:rPr>
          <w:b/>
        </w:rPr>
        <w:t xml:space="preserve"> i zakładane efekty uczenia się:</w:t>
      </w:r>
    </w:p>
    <w:p w:rsidR="00E4319B" w:rsidRDefault="00E4319B" w:rsidP="00EF40FF">
      <w:pPr>
        <w:ind w:firstLine="708"/>
        <w:jc w:val="both"/>
      </w:pPr>
      <w:r>
        <w:t>Praktyka zawodowa z przedmiotu Opieka i edukacja terapeutyczna w chorobach przewlekłych –</w:t>
      </w:r>
      <w:r w:rsidR="00EF40FF">
        <w:t xml:space="preserve">  w </w:t>
      </w:r>
      <w:r>
        <w:t>niewydolności oddechowej</w:t>
      </w:r>
      <w:r w:rsidR="00EF40FF">
        <w:t>,</w:t>
      </w:r>
      <w:r>
        <w:t xml:space="preserve"> </w:t>
      </w:r>
      <w:r w:rsidR="00EF40FF">
        <w:t xml:space="preserve">zgodnie z obowiązującym standardem kształcenia, </w:t>
      </w:r>
      <w:r>
        <w:t>ma na celu przede wszystkim doskonalenie praktycznych umiejętności edukacji</w:t>
      </w:r>
      <w:r w:rsidR="00EF40FF">
        <w:t xml:space="preserve"> terapeutycznej wobec chorych z </w:t>
      </w:r>
      <w:r>
        <w:t xml:space="preserve">niedomogą oddechową </w:t>
      </w:r>
      <w:r w:rsidR="00EF40FF">
        <w:t>pod merytorycznym nadzorem mentorów praktyki oraz zapoznanie się z praktycznymi aspektami organizacji i realizacji opieki wobec pacjentów</w:t>
      </w:r>
      <w:r>
        <w:t xml:space="preserve"> </w:t>
      </w:r>
      <w:r w:rsidR="00EF40FF">
        <w:t>hospitalizowanych z powodu przewlekłych chorób płuc skutkujących ich niewydolnością</w:t>
      </w:r>
      <w:r w:rsidR="00C954B0">
        <w:t>, co pozwoli uzupełnić efekty w dziedzinie wiedzy, uzyskane w trakcie ćwiczeń</w:t>
      </w:r>
      <w:r w:rsidR="00EF40FF">
        <w:t>.</w:t>
      </w:r>
      <w:r>
        <w:t xml:space="preserve"> </w:t>
      </w:r>
    </w:p>
    <w:p w:rsidR="00E4319B" w:rsidRPr="00EF40FF" w:rsidRDefault="00EF40FF" w:rsidP="00EF40FF">
      <w:pPr>
        <w:jc w:val="both"/>
        <w:rPr>
          <w:b/>
        </w:rPr>
      </w:pPr>
      <w:r w:rsidRPr="00EF40FF">
        <w:rPr>
          <w:b/>
        </w:rPr>
        <w:t>Efekty uczenia się:</w:t>
      </w:r>
    </w:p>
    <w:p w:rsidR="00C954B0" w:rsidRPr="00C954B0" w:rsidRDefault="00C954B0" w:rsidP="00C954B0">
      <w:pPr>
        <w:jc w:val="both"/>
        <w:rPr>
          <w:u w:val="single"/>
        </w:rPr>
      </w:pPr>
      <w:r w:rsidRPr="00C954B0">
        <w:rPr>
          <w:u w:val="single"/>
        </w:rPr>
        <w:t>Dziedzina umiejętności – student potrafi:</w:t>
      </w:r>
    </w:p>
    <w:p w:rsidR="00C954B0" w:rsidRPr="00C954B0" w:rsidRDefault="00C954B0" w:rsidP="0023754E">
      <w:pPr>
        <w:jc w:val="both"/>
      </w:pPr>
      <w:r w:rsidRPr="00C954B0">
        <w:t xml:space="preserve">U1: diagnozować zagrożenia zdrowotne </w:t>
      </w:r>
      <w:r w:rsidR="0023754E">
        <w:t xml:space="preserve">oraz dobierać i stosować metody oceny stanu zdrowia pacjenta w ramach udzielania porad pielęgniarskich dla </w:t>
      </w:r>
      <w:r w:rsidRPr="00C954B0">
        <w:t>pacjenta z przewlekłą niewydolnością oddechową</w:t>
      </w:r>
      <w:r w:rsidR="0023754E">
        <w:t xml:space="preserve"> </w:t>
      </w:r>
      <w:r w:rsidRPr="00C954B0">
        <w:t>(B.U11.</w:t>
      </w:r>
      <w:r w:rsidR="0023754E">
        <w:t>, B.U16.)</w:t>
      </w:r>
    </w:p>
    <w:p w:rsidR="00C954B0" w:rsidRPr="00C954B0" w:rsidRDefault="0023754E" w:rsidP="00C954B0">
      <w:pPr>
        <w:jc w:val="both"/>
      </w:pPr>
      <w:r>
        <w:t>U2: oceni</w:t>
      </w:r>
      <w:r w:rsidR="00C954B0" w:rsidRPr="00C954B0">
        <w:t>ć adaptację pacjenta do choroby przewlekłej (B.U12.)</w:t>
      </w:r>
    </w:p>
    <w:p w:rsidR="00C954B0" w:rsidRPr="00C954B0" w:rsidRDefault="00C954B0" w:rsidP="00C954B0">
      <w:pPr>
        <w:jc w:val="both"/>
      </w:pPr>
      <w:r w:rsidRPr="00C954B0">
        <w:t>U3: przygotowywać materiały edukacyjne dla pacjenta i jego rodziny w ramach prowadzonej edukacji terapeutycznej (B.U14. )</w:t>
      </w:r>
    </w:p>
    <w:p w:rsidR="00C954B0" w:rsidRPr="00C954B0" w:rsidRDefault="00C954B0" w:rsidP="00C954B0">
      <w:pPr>
        <w:jc w:val="both"/>
      </w:pPr>
      <w:r w:rsidRPr="00C954B0">
        <w:t>U4: dostosowywać do rozpoznanych potrzeb zdrowotnych dostępne</w:t>
      </w:r>
      <w:r w:rsidR="0023754E">
        <w:t xml:space="preserve"> programy edukacji zdrowotnej w </w:t>
      </w:r>
      <w:r w:rsidRPr="00C954B0">
        <w:t>celu zaplanowania edukacji terapeutycznej pacjenta z niewydolności</w:t>
      </w:r>
      <w:r w:rsidR="0023754E">
        <w:t xml:space="preserve">ą oddechową </w:t>
      </w:r>
      <w:r w:rsidRPr="00C954B0">
        <w:t xml:space="preserve"> (B.U22.)</w:t>
      </w:r>
    </w:p>
    <w:p w:rsidR="00EF40FF" w:rsidRDefault="00C954B0" w:rsidP="00C954B0">
      <w:pPr>
        <w:jc w:val="both"/>
      </w:pPr>
      <w:r w:rsidRPr="00C954B0">
        <w:t>U5: stosować w realizacji edukacji terapeutycznej wybrane metody edukacji zdrowotnej u pacjenta z przewlekłą niewydolnością oddechową (B.U24. )</w:t>
      </w:r>
    </w:p>
    <w:p w:rsidR="00A8594C" w:rsidRDefault="00A8594C" w:rsidP="00C954B0">
      <w:pPr>
        <w:jc w:val="both"/>
      </w:pPr>
      <w:r>
        <w:t>U6: wykonać badania</w:t>
      </w:r>
      <w:r w:rsidRPr="00A8594C">
        <w:t xml:space="preserve"> sp</w:t>
      </w:r>
      <w:r>
        <w:t xml:space="preserve">irometryczne i interpretować ich </w:t>
      </w:r>
      <w:r w:rsidRPr="00A8594C">
        <w:t>wyniki</w:t>
      </w:r>
      <w:r>
        <w:t xml:space="preserve"> (B.U30.)</w:t>
      </w:r>
    </w:p>
    <w:p w:rsidR="00545D95" w:rsidRDefault="00545D95" w:rsidP="00C954B0">
      <w:pPr>
        <w:jc w:val="both"/>
      </w:pPr>
      <w:r w:rsidRPr="00545D95">
        <w:t>U7: rozpoznawać i uwzględniać sytuację psychologiczną pacjenta i jego reakcje na chorobę oraz proces leczenia w procesie udzielania wsparcia motywacyjno-edukacyjnego (B.U39.).</w:t>
      </w:r>
    </w:p>
    <w:p w:rsidR="00545D95" w:rsidRDefault="00545D95" w:rsidP="00A8594C">
      <w:pPr>
        <w:jc w:val="both"/>
        <w:rPr>
          <w:u w:val="single"/>
        </w:rPr>
      </w:pPr>
    </w:p>
    <w:p w:rsidR="00545D95" w:rsidRDefault="00545D95" w:rsidP="00A8594C">
      <w:pPr>
        <w:jc w:val="both"/>
        <w:rPr>
          <w:u w:val="single"/>
        </w:rPr>
      </w:pPr>
    </w:p>
    <w:p w:rsidR="00545D95" w:rsidRPr="00545D95" w:rsidRDefault="00A8594C" w:rsidP="00A8594C">
      <w:pPr>
        <w:jc w:val="both"/>
        <w:rPr>
          <w:u w:val="single"/>
        </w:rPr>
      </w:pPr>
      <w:r w:rsidRPr="00A8594C">
        <w:rPr>
          <w:u w:val="single"/>
        </w:rPr>
        <w:t>Dziedzina wiedzy - student zna i rozumie:</w:t>
      </w:r>
    </w:p>
    <w:p w:rsidR="00A8594C" w:rsidRDefault="00545D95" w:rsidP="00A8594C">
      <w:pPr>
        <w:jc w:val="both"/>
      </w:pPr>
      <w:r>
        <w:t>W2</w:t>
      </w:r>
      <w:r w:rsidR="00A8594C">
        <w:t xml:space="preserve">:  </w:t>
      </w:r>
      <w:r>
        <w:t>patomechanizm</w:t>
      </w:r>
      <w:r w:rsidR="00A8594C">
        <w:t>, objawy, diagnostykę i postępowanie pielęgniarskie w przewlekłej niewydolności oddechowej (B.W26.)</w:t>
      </w:r>
    </w:p>
    <w:p w:rsidR="00A8594C" w:rsidRDefault="00545D95" w:rsidP="00A8594C">
      <w:pPr>
        <w:jc w:val="both"/>
      </w:pPr>
      <w:r>
        <w:t xml:space="preserve">W3: </w:t>
      </w:r>
      <w:r w:rsidR="00A8594C">
        <w:t>technikę badania spirometrycznego (B.W27.)</w:t>
      </w:r>
    </w:p>
    <w:p w:rsidR="00A8594C" w:rsidRDefault="00A8594C" w:rsidP="00A8594C">
      <w:pPr>
        <w:jc w:val="both"/>
      </w:pPr>
      <w:r>
        <w:t>W</w:t>
      </w:r>
      <w:r w:rsidR="00545D95">
        <w:t>4</w:t>
      </w:r>
      <w:r>
        <w:t xml:space="preserve">: zasady i metody prowadzenia edukacji terapeutycznej pacjenta, jego rodziny i opiekuna w zakresie samoobserwacji i </w:t>
      </w:r>
      <w:proofErr w:type="spellStart"/>
      <w:r>
        <w:t>samopielęgnacji</w:t>
      </w:r>
      <w:proofErr w:type="spellEnd"/>
      <w:r>
        <w:t xml:space="preserve"> w </w:t>
      </w:r>
      <w:r w:rsidR="00545D95">
        <w:t xml:space="preserve">astmie i </w:t>
      </w:r>
      <w:proofErr w:type="spellStart"/>
      <w:r>
        <w:t>POChP</w:t>
      </w:r>
      <w:proofErr w:type="spellEnd"/>
      <w:r>
        <w:t xml:space="preserve"> (B.W32.)</w:t>
      </w:r>
    </w:p>
    <w:p w:rsidR="00A8594C" w:rsidRDefault="00A8594C" w:rsidP="00A8594C">
      <w:pPr>
        <w:jc w:val="both"/>
      </w:pPr>
      <w:r>
        <w:t>W</w:t>
      </w:r>
      <w:r w:rsidR="00545D95">
        <w:t>5</w:t>
      </w:r>
      <w:r>
        <w:t xml:space="preserve">: patomechanizm </w:t>
      </w:r>
      <w:r w:rsidR="00545D95">
        <w:t xml:space="preserve">astmy i </w:t>
      </w:r>
      <w:proofErr w:type="spellStart"/>
      <w:r>
        <w:t>POChP</w:t>
      </w:r>
      <w:proofErr w:type="spellEnd"/>
      <w:r>
        <w:t xml:space="preserve"> oraz powikłania i zasady koordynacji działań związanych z prowadzoną edukacją terapeutyczną (B.W33.)</w:t>
      </w:r>
    </w:p>
    <w:p w:rsidR="00A8594C" w:rsidRDefault="00A8594C" w:rsidP="00A8594C">
      <w:pPr>
        <w:jc w:val="both"/>
      </w:pPr>
      <w:r>
        <w:t>W</w:t>
      </w:r>
      <w:r w:rsidR="00545D95">
        <w:t>6</w:t>
      </w:r>
      <w:r>
        <w:t xml:space="preserve">: metody tlenoterapii  i zasady ich stosowania u pacjenta z PNO (przewlekłą niewydolnością oddechową) w przebiegu </w:t>
      </w:r>
      <w:proofErr w:type="spellStart"/>
      <w:r>
        <w:t>POChP</w:t>
      </w:r>
      <w:proofErr w:type="spellEnd"/>
      <w:r>
        <w:t xml:space="preserve"> (B.W46.)</w:t>
      </w:r>
    </w:p>
    <w:p w:rsidR="00A8594C" w:rsidRDefault="00A8594C" w:rsidP="00A8594C">
      <w:pPr>
        <w:jc w:val="both"/>
      </w:pPr>
      <w:r>
        <w:t>W</w:t>
      </w:r>
      <w:r w:rsidR="00545D95">
        <w:t>7</w:t>
      </w:r>
      <w:r>
        <w:t xml:space="preserve">: wskazania stosowania nieinwazyjnej wentylacji mechanicznej w </w:t>
      </w:r>
      <w:proofErr w:type="spellStart"/>
      <w:r>
        <w:t>POChP</w:t>
      </w:r>
      <w:proofErr w:type="spellEnd"/>
      <w:r>
        <w:t xml:space="preserve"> oraz możliwe powikłania jej zastosowania (B.W47.)</w:t>
      </w:r>
    </w:p>
    <w:p w:rsidR="00545D95" w:rsidRDefault="00545D95" w:rsidP="00C954B0">
      <w:pPr>
        <w:jc w:val="both"/>
        <w:rPr>
          <w:u w:val="single"/>
        </w:rPr>
      </w:pPr>
    </w:p>
    <w:p w:rsidR="00A8594C" w:rsidRDefault="00D963EC" w:rsidP="00C954B0">
      <w:pPr>
        <w:jc w:val="both"/>
        <w:rPr>
          <w:u w:val="single"/>
        </w:rPr>
      </w:pPr>
      <w:r w:rsidRPr="00D963EC">
        <w:rPr>
          <w:u w:val="single"/>
        </w:rPr>
        <w:t>Tematyka zajęć</w:t>
      </w:r>
    </w:p>
    <w:p w:rsidR="00F26297" w:rsidRDefault="00F26297" w:rsidP="00F26297">
      <w:pPr>
        <w:pStyle w:val="Akapitzlist"/>
        <w:numPr>
          <w:ilvl w:val="0"/>
          <w:numId w:val="1"/>
        </w:numPr>
        <w:jc w:val="both"/>
      </w:pPr>
      <w:r>
        <w:t>Proces edukacji terapeutycznej wobec wybranych pacjentów z przewlekłą niewydolnością oddechową - d</w:t>
      </w:r>
      <w:r w:rsidRPr="00F26297">
        <w:t xml:space="preserve">iagnozowanie i hierarchizacja potrzeb </w:t>
      </w:r>
      <w:r>
        <w:t>edukacyjnych, opracowanie planu edukacji, jego r</w:t>
      </w:r>
      <w:r w:rsidRPr="00F26297">
        <w:t>ealizacja i ewaluacja</w:t>
      </w:r>
      <w:r>
        <w:t>*.</w:t>
      </w:r>
    </w:p>
    <w:p w:rsidR="00DA038D" w:rsidRDefault="00F26297" w:rsidP="00DA038D">
      <w:pPr>
        <w:pStyle w:val="Akapitzlist"/>
        <w:numPr>
          <w:ilvl w:val="0"/>
          <w:numId w:val="1"/>
        </w:numPr>
        <w:jc w:val="both"/>
      </w:pPr>
      <w:r>
        <w:t>Praktyczne aspekty diagnozowania i terapii pacjentów z przewlekłą niewydolnością oddechową, w których uczestniczy pielęgniarka (m.in.</w:t>
      </w:r>
      <w:r w:rsidR="002032C8">
        <w:t xml:space="preserve"> testy wydolnościowe – 6-minutowy test chodu, tlenoterap</w:t>
      </w:r>
      <w:r>
        <w:t>ia, nieinwazyjna i inwazyjna wentylacja mechaniczna</w:t>
      </w:r>
      <w:r w:rsidR="00DA038D">
        <w:t>, organizacja i koordynacja opieki pulmonologicznej</w:t>
      </w:r>
      <w:r>
        <w:t>).</w:t>
      </w:r>
    </w:p>
    <w:p w:rsidR="00DA038D" w:rsidRDefault="00DA038D" w:rsidP="00DA038D">
      <w:pPr>
        <w:pStyle w:val="Akapitzlist"/>
        <w:jc w:val="both"/>
      </w:pPr>
      <w:r>
        <w:t>- 8 h.</w:t>
      </w:r>
    </w:p>
    <w:p w:rsidR="002E3ED8" w:rsidRDefault="002032C8" w:rsidP="002E3ED8">
      <w:pPr>
        <w:pStyle w:val="Akapitzlist"/>
        <w:numPr>
          <w:ilvl w:val="0"/>
          <w:numId w:val="1"/>
        </w:numPr>
        <w:jc w:val="both"/>
      </w:pPr>
      <w:r>
        <w:t>Badanie spirometryczne</w:t>
      </w:r>
      <w:r w:rsidR="002E3ED8">
        <w:t xml:space="preserve"> – zasady przeprowadzenia badania, czynniki warunkujące jego prawidłowość i utrudniające uzyskanie miarodajnych wyników, </w:t>
      </w:r>
      <w:r w:rsidR="00DD22AF">
        <w:t xml:space="preserve">przygotowanie pacjenta, </w:t>
      </w:r>
      <w:r w:rsidR="002E3ED8">
        <w:t>kluczowe parametry i ich interpretacja</w:t>
      </w:r>
      <w:r w:rsidR="00DA038D">
        <w:t xml:space="preserve"> - 2h</w:t>
      </w:r>
      <w:r w:rsidR="002E3ED8">
        <w:t>.</w:t>
      </w:r>
    </w:p>
    <w:p w:rsidR="00F26297" w:rsidRPr="00F26297" w:rsidRDefault="00F26297" w:rsidP="002E3ED8">
      <w:pPr>
        <w:jc w:val="both"/>
      </w:pPr>
      <w:r>
        <w:t>*</w:t>
      </w:r>
      <w:r w:rsidRPr="00F26297">
        <w:t xml:space="preserve">wg przyjętego wzorca dokumentacji </w:t>
      </w:r>
      <w:r w:rsidR="002032C8">
        <w:t>–</w:t>
      </w:r>
      <w:r w:rsidRPr="00F26297">
        <w:t xml:space="preserve"> załącznik</w:t>
      </w:r>
      <w:r w:rsidR="002032C8">
        <w:t xml:space="preserve"> nr 1</w:t>
      </w:r>
    </w:p>
    <w:p w:rsidR="00D963EC" w:rsidRPr="00F26297" w:rsidRDefault="00D963EC" w:rsidP="00F26297">
      <w:pPr>
        <w:jc w:val="both"/>
        <w:rPr>
          <w:u w:val="single"/>
        </w:rPr>
      </w:pPr>
      <w:r w:rsidRPr="00F26297">
        <w:rPr>
          <w:u w:val="single"/>
        </w:rPr>
        <w:t>Metody dydaktyczne: słowne, oglądowe i praktyczne:</w:t>
      </w:r>
    </w:p>
    <w:p w:rsidR="00D963EC" w:rsidRPr="00D963EC" w:rsidRDefault="00D963EC" w:rsidP="00D963EC">
      <w:pPr>
        <w:jc w:val="both"/>
      </w:pPr>
      <w:r w:rsidRPr="00D963EC">
        <w:t>- pogadanka</w:t>
      </w:r>
    </w:p>
    <w:p w:rsidR="00D963EC" w:rsidRPr="00D963EC" w:rsidRDefault="00D963EC" w:rsidP="00D963EC">
      <w:pPr>
        <w:jc w:val="both"/>
      </w:pPr>
      <w:r w:rsidRPr="00D963EC">
        <w:t>- opis i wyjaśnianie</w:t>
      </w:r>
    </w:p>
    <w:p w:rsidR="00D963EC" w:rsidRPr="00D963EC" w:rsidRDefault="00D963EC" w:rsidP="00D963EC">
      <w:pPr>
        <w:jc w:val="both"/>
      </w:pPr>
      <w:r w:rsidRPr="00D963EC">
        <w:t>- pokaz</w:t>
      </w:r>
    </w:p>
    <w:p w:rsidR="00D963EC" w:rsidRPr="00D963EC" w:rsidRDefault="00D963EC" w:rsidP="00D963EC">
      <w:pPr>
        <w:jc w:val="both"/>
      </w:pPr>
      <w:r w:rsidRPr="00D963EC">
        <w:t>- instruktaż</w:t>
      </w:r>
    </w:p>
    <w:p w:rsidR="00D963EC" w:rsidRPr="00D963EC" w:rsidRDefault="00D963EC" w:rsidP="00D963EC">
      <w:pPr>
        <w:jc w:val="both"/>
      </w:pPr>
      <w:r w:rsidRPr="00D963EC">
        <w:t>- opis i analiza przypadku</w:t>
      </w:r>
    </w:p>
    <w:p w:rsidR="00D963EC" w:rsidRPr="00DA038D" w:rsidRDefault="00DA038D" w:rsidP="00D963EC">
      <w:pPr>
        <w:jc w:val="both"/>
      </w:pPr>
      <w:r>
        <w:t>- ćwiczenia praktyczne</w:t>
      </w:r>
    </w:p>
    <w:p w:rsidR="00D963EC" w:rsidRPr="00D963EC" w:rsidRDefault="00D963EC" w:rsidP="00D963EC">
      <w:pPr>
        <w:jc w:val="both"/>
        <w:rPr>
          <w:u w:val="single"/>
        </w:rPr>
      </w:pPr>
      <w:r w:rsidRPr="00D963EC">
        <w:rPr>
          <w:u w:val="single"/>
        </w:rPr>
        <w:t>Warunki zaliczenia praktyki:</w:t>
      </w:r>
    </w:p>
    <w:p w:rsidR="00B33930" w:rsidRDefault="00B33930" w:rsidP="00D963EC">
      <w:pPr>
        <w:jc w:val="both"/>
      </w:pPr>
      <w:r>
        <w:t xml:space="preserve">Warunkiem zaliczenia praktyki jest aktywne uczestnictwo w zajęciach wraz z opracowaniem i realizacją  planu edukacji terapeutycznej dla wybranego pacjenta wg przyjętej dokumentacji. </w:t>
      </w:r>
    </w:p>
    <w:p w:rsidR="002032C8" w:rsidRDefault="00D963EC" w:rsidP="00D963EC">
      <w:pPr>
        <w:jc w:val="both"/>
      </w:pPr>
      <w:r w:rsidRPr="00D963EC">
        <w:lastRenderedPageBreak/>
        <w:t xml:space="preserve">Mentor potwierdza zaliczenie </w:t>
      </w:r>
      <w:r w:rsidR="00B33930">
        <w:t>poszczególnych umiejętności oraz całości praktyki wpisem i podpisem w </w:t>
      </w:r>
      <w:r w:rsidRPr="00D963EC">
        <w:t>wyznaczonym mie</w:t>
      </w:r>
      <w:r w:rsidR="00B33930">
        <w:t>jscu w książeczce umiejętności posługując się kryteriami w niej</w:t>
      </w:r>
      <w:r w:rsidRPr="00D963EC">
        <w:t xml:space="preserve"> zawartymi</w:t>
      </w:r>
      <w:r w:rsidR="00DA038D">
        <w:t>.</w:t>
      </w:r>
    </w:p>
    <w:p w:rsidR="002032C8" w:rsidRDefault="002032C8" w:rsidP="002032C8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Załącznik nr 1</w:t>
      </w:r>
    </w:p>
    <w:p w:rsidR="00DA038D" w:rsidRDefault="002032C8" w:rsidP="002032C8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 w:rsidRPr="002032C8">
        <w:rPr>
          <w:rFonts w:ascii="Calibri" w:eastAsia="Calibri" w:hAnsi="Calibri" w:cs="Times New Roman"/>
          <w:b/>
          <w:bCs/>
          <w:sz w:val="28"/>
          <w:szCs w:val="28"/>
        </w:rPr>
        <w:t>Karta Edukacji Terapeutycznej</w:t>
      </w:r>
      <w:r w:rsidR="00DA038D">
        <w:rPr>
          <w:rFonts w:ascii="Calibri" w:eastAsia="Calibri" w:hAnsi="Calibri" w:cs="Times New Roman"/>
          <w:b/>
          <w:bCs/>
          <w:sz w:val="28"/>
          <w:szCs w:val="28"/>
        </w:rPr>
        <w:t xml:space="preserve"> </w:t>
      </w:r>
    </w:p>
    <w:p w:rsidR="002032C8" w:rsidRPr="002032C8" w:rsidRDefault="00DA038D" w:rsidP="002032C8">
      <w:pPr>
        <w:jc w:val="center"/>
        <w:rPr>
          <w:rFonts w:ascii="Calibri" w:eastAsia="Calibri" w:hAnsi="Calibri" w:cs="Times New Roman"/>
          <w:b/>
          <w:bCs/>
          <w:sz w:val="28"/>
          <w:szCs w:val="28"/>
        </w:rPr>
      </w:pPr>
      <w:r>
        <w:rPr>
          <w:rFonts w:ascii="Calibri" w:eastAsia="Calibri" w:hAnsi="Calibri" w:cs="Times New Roman"/>
          <w:b/>
          <w:bCs/>
          <w:sz w:val="28"/>
          <w:szCs w:val="28"/>
        </w:rPr>
        <w:t>pacjenta z przewlekłą niewydolnością oddechową,</w:t>
      </w:r>
    </w:p>
    <w:p w:rsidR="00DA038D" w:rsidRDefault="00DA038D" w:rsidP="002032C8">
      <w:pPr>
        <w:rPr>
          <w:rFonts w:ascii="Calibri" w:eastAsia="Calibri" w:hAnsi="Calibri" w:cs="Times New Roman"/>
          <w:b/>
          <w:bCs/>
        </w:rPr>
      </w:pPr>
    </w:p>
    <w:p w:rsidR="002032C8" w:rsidRPr="002032C8" w:rsidRDefault="002032C8" w:rsidP="002032C8">
      <w:pPr>
        <w:rPr>
          <w:rFonts w:ascii="Calibri" w:eastAsia="Calibri" w:hAnsi="Calibri" w:cs="Times New Roman"/>
          <w:b/>
          <w:bCs/>
        </w:rPr>
      </w:pPr>
      <w:r w:rsidRPr="002032C8">
        <w:rPr>
          <w:rFonts w:ascii="Calibri" w:eastAsia="Calibri" w:hAnsi="Calibri" w:cs="Times New Roman"/>
          <w:b/>
          <w:bCs/>
        </w:rPr>
        <w:t>Imię i nazwisko student</w:t>
      </w:r>
      <w:r>
        <w:rPr>
          <w:rFonts w:ascii="Calibri" w:eastAsia="Calibri" w:hAnsi="Calibri" w:cs="Times New Roman"/>
          <w:b/>
          <w:bCs/>
        </w:rPr>
        <w:t>a……………………………………………………………………</w:t>
      </w:r>
      <w:r w:rsidRPr="002032C8">
        <w:rPr>
          <w:rFonts w:ascii="Calibri" w:eastAsia="Calibri" w:hAnsi="Calibri" w:cs="Times New Roman"/>
          <w:b/>
          <w:bCs/>
        </w:rPr>
        <w:t>Nr albumu</w:t>
      </w:r>
      <w:r>
        <w:rPr>
          <w:rFonts w:ascii="Calibri" w:eastAsia="Calibri" w:hAnsi="Calibri" w:cs="Times New Roman"/>
          <w:b/>
          <w:bCs/>
        </w:rPr>
        <w:t>…………………………</w:t>
      </w:r>
    </w:p>
    <w:p w:rsidR="002032C8" w:rsidRPr="002032C8" w:rsidRDefault="002032C8" w:rsidP="002032C8">
      <w:pPr>
        <w:rPr>
          <w:rFonts w:ascii="Calibri" w:eastAsia="Calibri" w:hAnsi="Calibri" w:cs="Times New Roman"/>
          <w:b/>
          <w:bCs/>
        </w:rPr>
      </w:pPr>
      <w:r>
        <w:rPr>
          <w:rFonts w:ascii="Calibri" w:eastAsia="Calibri" w:hAnsi="Calibri" w:cs="Times New Roman"/>
          <w:b/>
          <w:bCs/>
        </w:rPr>
        <w:t xml:space="preserve">Data zajęć…………………………………… </w:t>
      </w:r>
      <w:r w:rsidR="00DA038D">
        <w:rPr>
          <w:rFonts w:ascii="Calibri" w:eastAsia="Calibri" w:hAnsi="Calibri" w:cs="Times New Roman"/>
          <w:b/>
          <w:bCs/>
        </w:rPr>
        <w:t xml:space="preserve">                                                   </w:t>
      </w:r>
      <w:r>
        <w:rPr>
          <w:rFonts w:ascii="Calibri" w:eastAsia="Calibri" w:hAnsi="Calibri" w:cs="Times New Roman"/>
          <w:b/>
          <w:bCs/>
        </w:rPr>
        <w:t>Rok akademicki</w:t>
      </w:r>
      <w:r w:rsidRPr="002032C8">
        <w:rPr>
          <w:rFonts w:ascii="Calibri" w:eastAsia="Calibri" w:hAnsi="Calibri" w:cs="Times New Roman"/>
          <w:b/>
          <w:bCs/>
        </w:rPr>
        <w:t>……………………………</w:t>
      </w:r>
    </w:p>
    <w:tbl>
      <w:tblPr>
        <w:tblStyle w:val="Tabela-Siatka"/>
        <w:tblW w:w="9042" w:type="dxa"/>
        <w:tblLook w:val="04A0" w:firstRow="1" w:lastRow="0" w:firstColumn="1" w:lastColumn="0" w:noHBand="0" w:noVBand="1"/>
      </w:tblPr>
      <w:tblGrid>
        <w:gridCol w:w="1596"/>
        <w:gridCol w:w="488"/>
        <w:gridCol w:w="2425"/>
        <w:gridCol w:w="3032"/>
        <w:gridCol w:w="1501"/>
      </w:tblGrid>
      <w:tr w:rsidR="002032C8" w:rsidRPr="002032C8" w:rsidTr="002C6E91">
        <w:trPr>
          <w:trHeight w:val="1195"/>
        </w:trPr>
        <w:tc>
          <w:tcPr>
            <w:tcW w:w="1596" w:type="dxa"/>
          </w:tcPr>
          <w:p w:rsidR="002032C8" w:rsidRDefault="002032C8" w:rsidP="002032C8">
            <w:pPr>
              <w:rPr>
                <w:rFonts w:ascii="Calibri" w:eastAsia="Calibri" w:hAnsi="Calibri" w:cs="Times New Roman"/>
              </w:rPr>
            </w:pPr>
            <w:r w:rsidRPr="002032C8">
              <w:rPr>
                <w:rFonts w:ascii="Calibri" w:eastAsia="Calibri" w:hAnsi="Calibri" w:cs="Times New Roman"/>
              </w:rPr>
              <w:t xml:space="preserve">Podstawowe dane o pacjencie </w:t>
            </w:r>
          </w:p>
          <w:p w:rsidR="00DA038D" w:rsidRPr="002032C8" w:rsidRDefault="00DA038D" w:rsidP="002032C8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(w podstawowych danych osobowych podać jedynie inicjały pacjenta)</w:t>
            </w: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46" w:type="dxa"/>
            <w:gridSpan w:val="4"/>
          </w:tcPr>
          <w:p w:rsid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DA038D" w:rsidRDefault="00DA038D" w:rsidP="002032C8">
            <w:pPr>
              <w:rPr>
                <w:rFonts w:ascii="Calibri" w:eastAsia="Calibri" w:hAnsi="Calibri" w:cs="Times New Roman"/>
              </w:rPr>
            </w:pPr>
          </w:p>
          <w:p w:rsidR="00DA038D" w:rsidRDefault="00DA038D" w:rsidP="002032C8">
            <w:pPr>
              <w:rPr>
                <w:rFonts w:ascii="Calibri" w:eastAsia="Calibri" w:hAnsi="Calibri" w:cs="Times New Roman"/>
              </w:rPr>
            </w:pPr>
          </w:p>
          <w:p w:rsidR="00DA038D" w:rsidRDefault="00DA038D" w:rsidP="002032C8">
            <w:pPr>
              <w:rPr>
                <w:rFonts w:ascii="Calibri" w:eastAsia="Calibri" w:hAnsi="Calibri" w:cs="Times New Roman"/>
              </w:rPr>
            </w:pPr>
          </w:p>
          <w:p w:rsidR="00DA038D" w:rsidRDefault="00DA038D" w:rsidP="002032C8">
            <w:pPr>
              <w:rPr>
                <w:rFonts w:ascii="Calibri" w:eastAsia="Calibri" w:hAnsi="Calibri" w:cs="Times New Roman"/>
              </w:rPr>
            </w:pPr>
          </w:p>
          <w:p w:rsidR="00DA038D" w:rsidRDefault="00DA038D" w:rsidP="002032C8">
            <w:pPr>
              <w:rPr>
                <w:rFonts w:ascii="Calibri" w:eastAsia="Calibri" w:hAnsi="Calibri" w:cs="Times New Roman"/>
              </w:rPr>
            </w:pPr>
          </w:p>
          <w:p w:rsidR="00DA038D" w:rsidRDefault="00DA038D" w:rsidP="002032C8">
            <w:pPr>
              <w:rPr>
                <w:rFonts w:ascii="Calibri" w:eastAsia="Calibri" w:hAnsi="Calibri" w:cs="Times New Roman"/>
              </w:rPr>
            </w:pPr>
          </w:p>
          <w:p w:rsidR="00DA038D" w:rsidRDefault="00DA038D" w:rsidP="002032C8">
            <w:pPr>
              <w:rPr>
                <w:rFonts w:ascii="Calibri" w:eastAsia="Calibri" w:hAnsi="Calibri" w:cs="Times New Roman"/>
              </w:rPr>
            </w:pPr>
          </w:p>
          <w:p w:rsidR="00DA038D" w:rsidRDefault="00DA038D" w:rsidP="002032C8">
            <w:pPr>
              <w:rPr>
                <w:rFonts w:ascii="Calibri" w:eastAsia="Calibri" w:hAnsi="Calibri" w:cs="Times New Roman"/>
              </w:rPr>
            </w:pPr>
          </w:p>
          <w:p w:rsidR="00DA038D" w:rsidRDefault="00DA038D" w:rsidP="002032C8">
            <w:pPr>
              <w:rPr>
                <w:rFonts w:ascii="Calibri" w:eastAsia="Calibri" w:hAnsi="Calibri" w:cs="Times New Roman"/>
              </w:rPr>
            </w:pPr>
          </w:p>
          <w:p w:rsidR="00DA038D" w:rsidRDefault="00DA038D" w:rsidP="002032C8">
            <w:pPr>
              <w:rPr>
                <w:rFonts w:ascii="Calibri" w:eastAsia="Calibri" w:hAnsi="Calibri" w:cs="Times New Roman"/>
              </w:rPr>
            </w:pPr>
          </w:p>
          <w:p w:rsidR="00DA038D" w:rsidRDefault="00DA038D" w:rsidP="002032C8">
            <w:pPr>
              <w:rPr>
                <w:rFonts w:ascii="Calibri" w:eastAsia="Calibri" w:hAnsi="Calibri" w:cs="Times New Roman"/>
              </w:rPr>
            </w:pPr>
          </w:p>
          <w:p w:rsidR="00DA038D" w:rsidRDefault="00DA038D" w:rsidP="002032C8">
            <w:pPr>
              <w:rPr>
                <w:rFonts w:ascii="Calibri" w:eastAsia="Calibri" w:hAnsi="Calibri" w:cs="Times New Roman"/>
              </w:rPr>
            </w:pPr>
          </w:p>
          <w:p w:rsidR="00DA038D" w:rsidRDefault="00DA038D" w:rsidP="002032C8">
            <w:pPr>
              <w:rPr>
                <w:rFonts w:ascii="Calibri" w:eastAsia="Calibri" w:hAnsi="Calibri" w:cs="Times New Roman"/>
              </w:rPr>
            </w:pPr>
          </w:p>
          <w:p w:rsidR="00DA038D" w:rsidRDefault="00DA038D" w:rsidP="002032C8">
            <w:pPr>
              <w:rPr>
                <w:rFonts w:ascii="Calibri" w:eastAsia="Calibri" w:hAnsi="Calibri" w:cs="Times New Roman"/>
              </w:rPr>
            </w:pPr>
          </w:p>
          <w:p w:rsidR="00DA038D" w:rsidRDefault="00DA038D" w:rsidP="002032C8">
            <w:pPr>
              <w:rPr>
                <w:rFonts w:ascii="Calibri" w:eastAsia="Calibri" w:hAnsi="Calibri" w:cs="Times New Roman"/>
              </w:rPr>
            </w:pPr>
          </w:p>
          <w:p w:rsidR="00DA038D" w:rsidRPr="002032C8" w:rsidRDefault="00DA038D" w:rsidP="002032C8">
            <w:pPr>
              <w:rPr>
                <w:rFonts w:ascii="Calibri" w:eastAsia="Calibri" w:hAnsi="Calibri" w:cs="Times New Roman"/>
              </w:rPr>
            </w:pPr>
          </w:p>
        </w:tc>
      </w:tr>
      <w:tr w:rsidR="002032C8" w:rsidRPr="002032C8" w:rsidTr="002C6E91">
        <w:trPr>
          <w:trHeight w:val="4330"/>
        </w:trPr>
        <w:tc>
          <w:tcPr>
            <w:tcW w:w="1596" w:type="dxa"/>
          </w:tcPr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  <w:r w:rsidRPr="002032C8">
              <w:rPr>
                <w:rFonts w:ascii="Calibri" w:eastAsia="Calibri" w:hAnsi="Calibri" w:cs="Times New Roman"/>
              </w:rPr>
              <w:t>Diagnoza potrzeb edukacyjnych</w:t>
            </w:r>
          </w:p>
        </w:tc>
        <w:tc>
          <w:tcPr>
            <w:tcW w:w="7446" w:type="dxa"/>
            <w:gridSpan w:val="4"/>
          </w:tcPr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DA038D" w:rsidRDefault="00DA038D" w:rsidP="002032C8">
            <w:pPr>
              <w:rPr>
                <w:rFonts w:ascii="Calibri" w:eastAsia="Calibri" w:hAnsi="Calibri" w:cs="Times New Roman"/>
              </w:rPr>
            </w:pPr>
          </w:p>
          <w:p w:rsidR="00DA038D" w:rsidRDefault="00DA038D" w:rsidP="002032C8">
            <w:pPr>
              <w:rPr>
                <w:rFonts w:ascii="Calibri" w:eastAsia="Calibri" w:hAnsi="Calibri" w:cs="Times New Roman"/>
              </w:rPr>
            </w:pPr>
          </w:p>
          <w:p w:rsidR="00DA038D" w:rsidRDefault="00DA038D" w:rsidP="002032C8">
            <w:pPr>
              <w:rPr>
                <w:rFonts w:ascii="Calibri" w:eastAsia="Calibri" w:hAnsi="Calibri" w:cs="Times New Roman"/>
              </w:rPr>
            </w:pPr>
          </w:p>
          <w:p w:rsidR="00DA038D" w:rsidRPr="002032C8" w:rsidRDefault="00DA038D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</w:tc>
      </w:tr>
      <w:tr w:rsidR="002032C8" w:rsidRPr="002032C8" w:rsidTr="002032C8">
        <w:trPr>
          <w:trHeight w:val="348"/>
        </w:trPr>
        <w:tc>
          <w:tcPr>
            <w:tcW w:w="9042" w:type="dxa"/>
            <w:gridSpan w:val="5"/>
            <w:tcBorders>
              <w:bottom w:val="single" w:sz="4" w:space="0" w:color="auto"/>
            </w:tcBorders>
          </w:tcPr>
          <w:p w:rsidR="002032C8" w:rsidRPr="002032C8" w:rsidRDefault="002032C8" w:rsidP="002032C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032C8">
              <w:rPr>
                <w:rFonts w:ascii="Calibri" w:eastAsia="Calibri" w:hAnsi="Calibri" w:cs="Times New Roman"/>
                <w:b/>
                <w:bCs/>
              </w:rPr>
              <w:lastRenderedPageBreak/>
              <w:t>Plan edukacji terapeutycznej</w:t>
            </w: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</w:tc>
      </w:tr>
      <w:tr w:rsidR="002032C8" w:rsidRPr="002032C8" w:rsidTr="002C6E91">
        <w:trPr>
          <w:trHeight w:val="468"/>
        </w:trPr>
        <w:tc>
          <w:tcPr>
            <w:tcW w:w="1596" w:type="dxa"/>
            <w:vMerge w:val="restart"/>
          </w:tcPr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  <w:r w:rsidRPr="002032C8">
              <w:rPr>
                <w:rFonts w:ascii="Calibri" w:eastAsia="Calibri" w:hAnsi="Calibri" w:cs="Times New Roman"/>
              </w:rPr>
              <w:t>Wybrane obszary edukacji</w:t>
            </w: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  <w:r w:rsidRPr="002032C8">
              <w:rPr>
                <w:rFonts w:ascii="Calibri" w:eastAsia="Calibri" w:hAnsi="Calibri" w:cs="Times New Roman"/>
              </w:rPr>
              <w:t>(proszę ponumerować)</w:t>
            </w: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8" w:type="dxa"/>
          </w:tcPr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58" w:type="dxa"/>
            <w:gridSpan w:val="3"/>
          </w:tcPr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C6E91" w:rsidRPr="002032C8" w:rsidRDefault="002C6E91" w:rsidP="002032C8">
            <w:pPr>
              <w:rPr>
                <w:rFonts w:ascii="Calibri" w:eastAsia="Calibri" w:hAnsi="Calibri" w:cs="Times New Roman"/>
              </w:rPr>
            </w:pPr>
          </w:p>
        </w:tc>
      </w:tr>
      <w:tr w:rsidR="002032C8" w:rsidRPr="002032C8" w:rsidTr="002C6E91">
        <w:trPr>
          <w:trHeight w:val="465"/>
        </w:trPr>
        <w:tc>
          <w:tcPr>
            <w:tcW w:w="1596" w:type="dxa"/>
            <w:vMerge/>
          </w:tcPr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8" w:type="dxa"/>
          </w:tcPr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58" w:type="dxa"/>
            <w:gridSpan w:val="3"/>
          </w:tcPr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C6E91" w:rsidRPr="002032C8" w:rsidRDefault="002C6E91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</w:tc>
      </w:tr>
      <w:tr w:rsidR="002032C8" w:rsidRPr="002032C8" w:rsidTr="002C6E91">
        <w:trPr>
          <w:trHeight w:val="465"/>
        </w:trPr>
        <w:tc>
          <w:tcPr>
            <w:tcW w:w="1596" w:type="dxa"/>
            <w:vMerge/>
          </w:tcPr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8" w:type="dxa"/>
          </w:tcPr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58" w:type="dxa"/>
            <w:gridSpan w:val="3"/>
          </w:tcPr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C6E91" w:rsidRPr="002032C8" w:rsidRDefault="002C6E91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</w:tc>
      </w:tr>
      <w:tr w:rsidR="002032C8" w:rsidRPr="002032C8" w:rsidTr="002C6E91">
        <w:trPr>
          <w:trHeight w:val="465"/>
        </w:trPr>
        <w:tc>
          <w:tcPr>
            <w:tcW w:w="1596" w:type="dxa"/>
            <w:vMerge/>
          </w:tcPr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8" w:type="dxa"/>
          </w:tcPr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58" w:type="dxa"/>
            <w:gridSpan w:val="3"/>
          </w:tcPr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C6E91" w:rsidRPr="002032C8" w:rsidRDefault="002C6E91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</w:tc>
      </w:tr>
      <w:tr w:rsidR="002032C8" w:rsidRPr="002032C8" w:rsidTr="002C6E91">
        <w:trPr>
          <w:trHeight w:val="465"/>
        </w:trPr>
        <w:tc>
          <w:tcPr>
            <w:tcW w:w="1596" w:type="dxa"/>
            <w:vMerge/>
          </w:tcPr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8" w:type="dxa"/>
          </w:tcPr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58" w:type="dxa"/>
            <w:gridSpan w:val="3"/>
          </w:tcPr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C6E91" w:rsidRPr="002032C8" w:rsidRDefault="002C6E91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</w:tc>
      </w:tr>
      <w:tr w:rsidR="002032C8" w:rsidRPr="002032C8" w:rsidTr="002C6E91">
        <w:trPr>
          <w:trHeight w:val="465"/>
        </w:trPr>
        <w:tc>
          <w:tcPr>
            <w:tcW w:w="1596" w:type="dxa"/>
            <w:vMerge/>
          </w:tcPr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488" w:type="dxa"/>
          </w:tcPr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6958" w:type="dxa"/>
            <w:gridSpan w:val="3"/>
          </w:tcPr>
          <w:p w:rsid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C6E91" w:rsidRPr="002032C8" w:rsidRDefault="002C6E91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</w:tc>
      </w:tr>
      <w:tr w:rsidR="002032C8" w:rsidRPr="002032C8" w:rsidTr="002C6E91">
        <w:trPr>
          <w:trHeight w:val="323"/>
        </w:trPr>
        <w:tc>
          <w:tcPr>
            <w:tcW w:w="1596" w:type="dxa"/>
          </w:tcPr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  <w:r w:rsidRPr="002032C8">
              <w:rPr>
                <w:rFonts w:ascii="Calibri" w:eastAsia="Calibri" w:hAnsi="Calibri" w:cs="Times New Roman"/>
              </w:rPr>
              <w:t>Cele edukacji</w:t>
            </w: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7446" w:type="dxa"/>
            <w:gridSpan w:val="4"/>
          </w:tcPr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DA038D" w:rsidRDefault="00DA038D" w:rsidP="002032C8">
            <w:pPr>
              <w:rPr>
                <w:rFonts w:ascii="Calibri" w:eastAsia="Calibri" w:hAnsi="Calibri" w:cs="Times New Roman"/>
              </w:rPr>
            </w:pPr>
          </w:p>
          <w:p w:rsidR="00DA038D" w:rsidRDefault="00DA038D" w:rsidP="002032C8">
            <w:pPr>
              <w:rPr>
                <w:rFonts w:ascii="Calibri" w:eastAsia="Calibri" w:hAnsi="Calibri" w:cs="Times New Roman"/>
              </w:rPr>
            </w:pPr>
          </w:p>
          <w:p w:rsidR="00DA038D" w:rsidRPr="002032C8" w:rsidRDefault="00DA038D" w:rsidP="002032C8">
            <w:pPr>
              <w:rPr>
                <w:rFonts w:ascii="Calibri" w:eastAsia="Calibri" w:hAnsi="Calibri" w:cs="Times New Roman"/>
              </w:rPr>
            </w:pPr>
          </w:p>
        </w:tc>
      </w:tr>
      <w:tr w:rsidR="002032C8" w:rsidRPr="002032C8" w:rsidTr="002C6E91">
        <w:trPr>
          <w:trHeight w:val="323"/>
        </w:trPr>
        <w:tc>
          <w:tcPr>
            <w:tcW w:w="1596" w:type="dxa"/>
          </w:tcPr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  <w:r w:rsidRPr="002032C8">
              <w:rPr>
                <w:rFonts w:ascii="Calibri" w:eastAsia="Calibri" w:hAnsi="Calibri" w:cs="Times New Roman"/>
              </w:rPr>
              <w:lastRenderedPageBreak/>
              <w:t>Wybrane metody i środki dydaktyczne</w:t>
            </w:r>
          </w:p>
        </w:tc>
        <w:tc>
          <w:tcPr>
            <w:tcW w:w="7446" w:type="dxa"/>
            <w:gridSpan w:val="4"/>
          </w:tcPr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C6E91" w:rsidRPr="002032C8" w:rsidRDefault="002C6E91" w:rsidP="002032C8">
            <w:pPr>
              <w:rPr>
                <w:rFonts w:ascii="Calibri" w:eastAsia="Calibri" w:hAnsi="Calibri" w:cs="Times New Roman"/>
              </w:rPr>
            </w:pPr>
          </w:p>
        </w:tc>
      </w:tr>
      <w:tr w:rsidR="002032C8" w:rsidRPr="002032C8" w:rsidTr="002032C8">
        <w:trPr>
          <w:trHeight w:val="323"/>
        </w:trPr>
        <w:tc>
          <w:tcPr>
            <w:tcW w:w="9042" w:type="dxa"/>
            <w:gridSpan w:val="5"/>
          </w:tcPr>
          <w:p w:rsidR="002032C8" w:rsidRPr="002032C8" w:rsidRDefault="002032C8" w:rsidP="002032C8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032C8">
              <w:rPr>
                <w:rFonts w:ascii="Calibri" w:eastAsia="Calibri" w:hAnsi="Calibri" w:cs="Times New Roman"/>
                <w:b/>
                <w:bCs/>
              </w:rPr>
              <w:t>Realizacja edukacji</w:t>
            </w:r>
          </w:p>
        </w:tc>
      </w:tr>
      <w:tr w:rsidR="002032C8" w:rsidRPr="002032C8" w:rsidTr="002C6E91">
        <w:trPr>
          <w:trHeight w:val="608"/>
        </w:trPr>
        <w:tc>
          <w:tcPr>
            <w:tcW w:w="7541" w:type="dxa"/>
            <w:gridSpan w:val="4"/>
          </w:tcPr>
          <w:p w:rsidR="002032C8" w:rsidRPr="002032C8" w:rsidRDefault="002032C8" w:rsidP="00DA038D">
            <w:pPr>
              <w:jc w:val="center"/>
              <w:rPr>
                <w:rFonts w:ascii="Calibri" w:eastAsia="Calibri" w:hAnsi="Calibri" w:cs="Times New Roman"/>
              </w:rPr>
            </w:pPr>
            <w:r w:rsidRPr="002032C8">
              <w:rPr>
                <w:rFonts w:ascii="Calibri" w:eastAsia="Calibri" w:hAnsi="Calibri" w:cs="Times New Roman"/>
              </w:rPr>
              <w:t>Obszar edukacji</w:t>
            </w:r>
          </w:p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</w:tcPr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  <w:r w:rsidRPr="002032C8">
              <w:rPr>
                <w:rFonts w:ascii="Calibri" w:eastAsia="Calibri" w:hAnsi="Calibri" w:cs="Times New Roman"/>
              </w:rPr>
              <w:t>Potwierdzenie realizacji (wstawić +/-)</w:t>
            </w:r>
          </w:p>
        </w:tc>
      </w:tr>
      <w:tr w:rsidR="002032C8" w:rsidRPr="002032C8" w:rsidTr="002C6E91">
        <w:trPr>
          <w:trHeight w:val="349"/>
        </w:trPr>
        <w:tc>
          <w:tcPr>
            <w:tcW w:w="7541" w:type="dxa"/>
            <w:gridSpan w:val="4"/>
          </w:tcPr>
          <w:p w:rsid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C6E91" w:rsidRDefault="002C6E91" w:rsidP="002032C8">
            <w:pPr>
              <w:rPr>
                <w:rFonts w:ascii="Calibri" w:eastAsia="Calibri" w:hAnsi="Calibri" w:cs="Times New Roman"/>
              </w:rPr>
            </w:pPr>
          </w:p>
          <w:p w:rsidR="00DA038D" w:rsidRPr="002032C8" w:rsidRDefault="00DA038D" w:rsidP="00203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</w:tcPr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</w:tc>
      </w:tr>
      <w:tr w:rsidR="002032C8" w:rsidRPr="002032C8" w:rsidTr="002C6E91">
        <w:trPr>
          <w:trHeight w:val="347"/>
        </w:trPr>
        <w:tc>
          <w:tcPr>
            <w:tcW w:w="7541" w:type="dxa"/>
            <w:gridSpan w:val="4"/>
          </w:tcPr>
          <w:p w:rsid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C6E91" w:rsidRDefault="002C6E91" w:rsidP="002032C8">
            <w:pPr>
              <w:rPr>
                <w:rFonts w:ascii="Calibri" w:eastAsia="Calibri" w:hAnsi="Calibri" w:cs="Times New Roman"/>
              </w:rPr>
            </w:pPr>
          </w:p>
          <w:p w:rsidR="00DA038D" w:rsidRPr="002032C8" w:rsidRDefault="00DA038D" w:rsidP="00203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</w:tcPr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</w:tc>
      </w:tr>
      <w:tr w:rsidR="002032C8" w:rsidRPr="002032C8" w:rsidTr="002C6E91">
        <w:trPr>
          <w:trHeight w:val="347"/>
        </w:trPr>
        <w:tc>
          <w:tcPr>
            <w:tcW w:w="7541" w:type="dxa"/>
            <w:gridSpan w:val="4"/>
          </w:tcPr>
          <w:p w:rsid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DA038D" w:rsidRDefault="00DA038D" w:rsidP="002032C8">
            <w:pPr>
              <w:rPr>
                <w:rFonts w:ascii="Calibri" w:eastAsia="Calibri" w:hAnsi="Calibri" w:cs="Times New Roman"/>
              </w:rPr>
            </w:pPr>
          </w:p>
          <w:p w:rsidR="002C6E91" w:rsidRPr="002032C8" w:rsidRDefault="002C6E91" w:rsidP="00203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</w:tcPr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</w:tc>
      </w:tr>
      <w:tr w:rsidR="002032C8" w:rsidRPr="002032C8" w:rsidTr="002C6E91">
        <w:trPr>
          <w:trHeight w:val="347"/>
        </w:trPr>
        <w:tc>
          <w:tcPr>
            <w:tcW w:w="7541" w:type="dxa"/>
            <w:gridSpan w:val="4"/>
          </w:tcPr>
          <w:p w:rsid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2C6E91" w:rsidRDefault="002C6E91" w:rsidP="002032C8">
            <w:pPr>
              <w:rPr>
                <w:rFonts w:ascii="Calibri" w:eastAsia="Calibri" w:hAnsi="Calibri" w:cs="Times New Roman"/>
              </w:rPr>
            </w:pPr>
          </w:p>
          <w:p w:rsidR="00DA038D" w:rsidRPr="002032C8" w:rsidRDefault="00DA038D" w:rsidP="00203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</w:tcPr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</w:tc>
      </w:tr>
      <w:tr w:rsidR="002032C8" w:rsidRPr="002032C8" w:rsidTr="002C6E91">
        <w:trPr>
          <w:trHeight w:val="347"/>
        </w:trPr>
        <w:tc>
          <w:tcPr>
            <w:tcW w:w="7541" w:type="dxa"/>
            <w:gridSpan w:val="4"/>
          </w:tcPr>
          <w:p w:rsid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DA038D" w:rsidRDefault="00DA038D" w:rsidP="002032C8">
            <w:pPr>
              <w:rPr>
                <w:rFonts w:ascii="Calibri" w:eastAsia="Calibri" w:hAnsi="Calibri" w:cs="Times New Roman"/>
              </w:rPr>
            </w:pPr>
          </w:p>
          <w:p w:rsidR="002C6E91" w:rsidRPr="002032C8" w:rsidRDefault="002C6E91" w:rsidP="002032C8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</w:tcPr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</w:tc>
      </w:tr>
      <w:tr w:rsidR="002032C8" w:rsidRPr="002032C8" w:rsidTr="002C6E91">
        <w:trPr>
          <w:trHeight w:val="347"/>
        </w:trPr>
        <w:tc>
          <w:tcPr>
            <w:tcW w:w="7541" w:type="dxa"/>
            <w:gridSpan w:val="4"/>
          </w:tcPr>
          <w:p w:rsidR="002032C8" w:rsidRDefault="002032C8" w:rsidP="002032C8">
            <w:pPr>
              <w:rPr>
                <w:rFonts w:ascii="Calibri" w:eastAsia="Calibri" w:hAnsi="Calibri" w:cs="Times New Roman"/>
              </w:rPr>
            </w:pPr>
          </w:p>
          <w:p w:rsidR="00DA038D" w:rsidRDefault="00DA038D" w:rsidP="002C6E91">
            <w:pPr>
              <w:ind w:firstLine="708"/>
              <w:rPr>
                <w:rFonts w:ascii="Calibri" w:eastAsia="Calibri" w:hAnsi="Calibri" w:cs="Times New Roman"/>
              </w:rPr>
            </w:pPr>
          </w:p>
          <w:p w:rsidR="002C6E91" w:rsidRPr="002032C8" w:rsidRDefault="002C6E91" w:rsidP="002C6E91">
            <w:pPr>
              <w:ind w:firstLine="708"/>
              <w:rPr>
                <w:rFonts w:ascii="Calibri" w:eastAsia="Calibri" w:hAnsi="Calibri" w:cs="Times New Roman"/>
              </w:rPr>
            </w:pPr>
          </w:p>
        </w:tc>
        <w:tc>
          <w:tcPr>
            <w:tcW w:w="1501" w:type="dxa"/>
          </w:tcPr>
          <w:p w:rsidR="002032C8" w:rsidRPr="002032C8" w:rsidRDefault="002032C8" w:rsidP="002032C8">
            <w:pPr>
              <w:rPr>
                <w:rFonts w:ascii="Calibri" w:eastAsia="Calibri" w:hAnsi="Calibri" w:cs="Times New Roman"/>
              </w:rPr>
            </w:pPr>
          </w:p>
        </w:tc>
      </w:tr>
      <w:tr w:rsidR="002032C8" w:rsidRPr="002032C8" w:rsidTr="002032C8">
        <w:trPr>
          <w:trHeight w:val="341"/>
        </w:trPr>
        <w:tc>
          <w:tcPr>
            <w:tcW w:w="9042" w:type="dxa"/>
            <w:gridSpan w:val="5"/>
          </w:tcPr>
          <w:p w:rsidR="002032C8" w:rsidRPr="002032C8" w:rsidRDefault="002032C8" w:rsidP="00DA038D">
            <w:pPr>
              <w:jc w:val="center"/>
              <w:rPr>
                <w:rFonts w:ascii="Calibri" w:eastAsia="Calibri" w:hAnsi="Calibri" w:cs="Times New Roman"/>
                <w:b/>
                <w:bCs/>
              </w:rPr>
            </w:pPr>
            <w:r w:rsidRPr="002032C8">
              <w:rPr>
                <w:rFonts w:ascii="Calibri" w:eastAsia="Calibri" w:hAnsi="Calibri" w:cs="Times New Roman"/>
                <w:b/>
                <w:bCs/>
              </w:rPr>
              <w:t>Ewaluacja edukacji</w:t>
            </w:r>
          </w:p>
        </w:tc>
      </w:tr>
      <w:tr w:rsidR="002032C8" w:rsidRPr="002032C8" w:rsidTr="002032C8">
        <w:trPr>
          <w:trHeight w:val="843"/>
        </w:trPr>
        <w:tc>
          <w:tcPr>
            <w:tcW w:w="9042" w:type="dxa"/>
            <w:gridSpan w:val="5"/>
          </w:tcPr>
          <w:p w:rsidR="002032C8" w:rsidRPr="002032C8" w:rsidRDefault="002032C8" w:rsidP="002032C8">
            <w:pPr>
              <w:jc w:val="center"/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jc w:val="center"/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jc w:val="center"/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jc w:val="center"/>
              <w:rPr>
                <w:rFonts w:ascii="Calibri" w:eastAsia="Calibri" w:hAnsi="Calibri" w:cs="Times New Roman"/>
              </w:rPr>
            </w:pPr>
          </w:p>
          <w:p w:rsidR="002032C8" w:rsidRDefault="002032C8" w:rsidP="002032C8">
            <w:pPr>
              <w:jc w:val="center"/>
              <w:rPr>
                <w:rFonts w:ascii="Calibri" w:eastAsia="Calibri" w:hAnsi="Calibri" w:cs="Times New Roman"/>
              </w:rPr>
            </w:pPr>
          </w:p>
          <w:p w:rsidR="00DA038D" w:rsidRDefault="00DA038D" w:rsidP="002032C8">
            <w:pPr>
              <w:jc w:val="center"/>
              <w:rPr>
                <w:rFonts w:ascii="Calibri" w:eastAsia="Calibri" w:hAnsi="Calibri" w:cs="Times New Roman"/>
              </w:rPr>
            </w:pPr>
          </w:p>
          <w:p w:rsidR="00DA038D" w:rsidRDefault="00DA038D" w:rsidP="002032C8">
            <w:pPr>
              <w:jc w:val="center"/>
              <w:rPr>
                <w:rFonts w:ascii="Calibri" w:eastAsia="Calibri" w:hAnsi="Calibri" w:cs="Times New Roman"/>
              </w:rPr>
            </w:pPr>
          </w:p>
          <w:p w:rsidR="00DA038D" w:rsidRDefault="00DA038D" w:rsidP="002032C8">
            <w:pPr>
              <w:jc w:val="center"/>
              <w:rPr>
                <w:rFonts w:ascii="Calibri" w:eastAsia="Calibri" w:hAnsi="Calibri" w:cs="Times New Roman"/>
              </w:rPr>
            </w:pPr>
          </w:p>
          <w:p w:rsidR="00DA038D" w:rsidRDefault="00DA038D" w:rsidP="002032C8">
            <w:pPr>
              <w:jc w:val="center"/>
              <w:rPr>
                <w:rFonts w:ascii="Calibri" w:eastAsia="Calibri" w:hAnsi="Calibri" w:cs="Times New Roman"/>
              </w:rPr>
            </w:pPr>
          </w:p>
          <w:p w:rsidR="00DA038D" w:rsidRDefault="00DA038D" w:rsidP="002032C8">
            <w:pPr>
              <w:jc w:val="center"/>
              <w:rPr>
                <w:rFonts w:ascii="Calibri" w:eastAsia="Calibri" w:hAnsi="Calibri" w:cs="Times New Roman"/>
              </w:rPr>
            </w:pPr>
          </w:p>
          <w:p w:rsidR="00DA038D" w:rsidRDefault="00DA038D" w:rsidP="002032C8">
            <w:pPr>
              <w:jc w:val="center"/>
              <w:rPr>
                <w:rFonts w:ascii="Calibri" w:eastAsia="Calibri" w:hAnsi="Calibri" w:cs="Times New Roman"/>
              </w:rPr>
            </w:pPr>
          </w:p>
          <w:p w:rsidR="00DA038D" w:rsidRDefault="00DA038D" w:rsidP="002032C8">
            <w:pPr>
              <w:jc w:val="center"/>
              <w:rPr>
                <w:rFonts w:ascii="Calibri" w:eastAsia="Calibri" w:hAnsi="Calibri" w:cs="Times New Roman"/>
              </w:rPr>
            </w:pPr>
          </w:p>
          <w:p w:rsidR="00DA038D" w:rsidRPr="002032C8" w:rsidRDefault="00DA038D" w:rsidP="00DA038D">
            <w:pPr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jc w:val="center"/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jc w:val="center"/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jc w:val="center"/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jc w:val="center"/>
              <w:rPr>
                <w:rFonts w:ascii="Calibri" w:eastAsia="Calibri" w:hAnsi="Calibri" w:cs="Times New Roman"/>
              </w:rPr>
            </w:pPr>
          </w:p>
          <w:p w:rsidR="002032C8" w:rsidRPr="002032C8" w:rsidRDefault="002032C8" w:rsidP="002032C8">
            <w:pPr>
              <w:tabs>
                <w:tab w:val="left" w:pos="795"/>
              </w:tabs>
              <w:rPr>
                <w:rFonts w:ascii="Calibri" w:eastAsia="Calibri" w:hAnsi="Calibri" w:cs="Times New Roman"/>
              </w:rPr>
            </w:pPr>
            <w:r w:rsidRPr="002032C8">
              <w:rPr>
                <w:rFonts w:ascii="Calibri" w:eastAsia="Calibri" w:hAnsi="Calibri" w:cs="Times New Roman"/>
              </w:rPr>
              <w:tab/>
            </w:r>
          </w:p>
          <w:p w:rsidR="002032C8" w:rsidRPr="002032C8" w:rsidRDefault="002032C8" w:rsidP="002032C8">
            <w:pPr>
              <w:jc w:val="center"/>
              <w:rPr>
                <w:rFonts w:ascii="Calibri" w:eastAsia="Calibri" w:hAnsi="Calibri" w:cs="Times New Roman"/>
              </w:rPr>
            </w:pPr>
          </w:p>
        </w:tc>
      </w:tr>
      <w:tr w:rsidR="002032C8" w:rsidRPr="002032C8" w:rsidTr="002C6E91">
        <w:trPr>
          <w:trHeight w:val="843"/>
        </w:trPr>
        <w:tc>
          <w:tcPr>
            <w:tcW w:w="4509" w:type="dxa"/>
            <w:gridSpan w:val="3"/>
          </w:tcPr>
          <w:p w:rsidR="002032C8" w:rsidRPr="002032C8" w:rsidRDefault="002032C8" w:rsidP="002032C8">
            <w:pPr>
              <w:jc w:val="center"/>
              <w:rPr>
                <w:rFonts w:ascii="Calibri" w:eastAsia="Calibri" w:hAnsi="Calibri" w:cs="Times New Roman"/>
              </w:rPr>
            </w:pPr>
            <w:r w:rsidRPr="002032C8">
              <w:rPr>
                <w:rFonts w:ascii="Calibri" w:eastAsia="Calibri" w:hAnsi="Calibri" w:cs="Times New Roman"/>
              </w:rPr>
              <w:lastRenderedPageBreak/>
              <w:t>Podpis studenta</w:t>
            </w:r>
          </w:p>
        </w:tc>
        <w:tc>
          <w:tcPr>
            <w:tcW w:w="4533" w:type="dxa"/>
            <w:gridSpan w:val="2"/>
          </w:tcPr>
          <w:p w:rsidR="002032C8" w:rsidRPr="002032C8" w:rsidRDefault="002032C8" w:rsidP="002032C8">
            <w:pPr>
              <w:jc w:val="center"/>
              <w:rPr>
                <w:rFonts w:ascii="Calibri" w:eastAsia="Calibri" w:hAnsi="Calibri" w:cs="Times New Roman"/>
              </w:rPr>
            </w:pPr>
            <w:r w:rsidRPr="002032C8">
              <w:rPr>
                <w:rFonts w:ascii="Calibri" w:eastAsia="Calibri" w:hAnsi="Calibri" w:cs="Times New Roman"/>
              </w:rPr>
              <w:t>Podpis mentora</w:t>
            </w:r>
          </w:p>
        </w:tc>
      </w:tr>
    </w:tbl>
    <w:p w:rsidR="002032C8" w:rsidRPr="002032C8" w:rsidRDefault="002032C8" w:rsidP="002032C8">
      <w:pPr>
        <w:ind w:firstLine="708"/>
        <w:rPr>
          <w:rFonts w:ascii="Calibri" w:eastAsia="Calibri" w:hAnsi="Calibri" w:cs="Times New Roman"/>
        </w:rPr>
      </w:pPr>
    </w:p>
    <w:p w:rsidR="002032C8" w:rsidRPr="00D963EC" w:rsidRDefault="002032C8" w:rsidP="00D963EC">
      <w:pPr>
        <w:jc w:val="both"/>
      </w:pPr>
    </w:p>
    <w:sectPr w:rsidR="002032C8" w:rsidRPr="00D963E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345E" w:rsidRDefault="0065345E" w:rsidP="002032C8">
      <w:pPr>
        <w:spacing w:after="0" w:line="240" w:lineRule="auto"/>
      </w:pPr>
      <w:r>
        <w:separator/>
      </w:r>
    </w:p>
  </w:endnote>
  <w:endnote w:type="continuationSeparator" w:id="0">
    <w:p w:rsidR="0065345E" w:rsidRDefault="0065345E" w:rsidP="00203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345E" w:rsidRDefault="0065345E" w:rsidP="002032C8">
      <w:pPr>
        <w:spacing w:after="0" w:line="240" w:lineRule="auto"/>
      </w:pPr>
      <w:r>
        <w:separator/>
      </w:r>
    </w:p>
  </w:footnote>
  <w:footnote w:type="continuationSeparator" w:id="0">
    <w:p w:rsidR="0065345E" w:rsidRDefault="0065345E" w:rsidP="00203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5D95" w:rsidRPr="00545D95" w:rsidRDefault="00545D95" w:rsidP="00545D95">
    <w:pPr>
      <w:pStyle w:val="Nagwek"/>
      <w:jc w:val="center"/>
      <w:rPr>
        <w:b/>
        <w:sz w:val="28"/>
        <w:szCs w:val="28"/>
      </w:rPr>
    </w:pPr>
    <w:r w:rsidRPr="00545D95">
      <w:rPr>
        <w:b/>
        <w:sz w:val="28"/>
        <w:szCs w:val="28"/>
      </w:rPr>
      <w:t>Pakiet mentora praktyki zawodowej z zakresu Opieki i edukacji terapeutycznej w chorobach przewlekłych – w niewydolności oddechowej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60544"/>
    <w:multiLevelType w:val="hybridMultilevel"/>
    <w:tmpl w:val="2DC2B008"/>
    <w:lvl w:ilvl="0" w:tplc="230E3518">
      <w:start w:val="1"/>
      <w:numFmt w:val="bullet"/>
      <w:lvlText w:val="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916F4"/>
    <w:multiLevelType w:val="hybridMultilevel"/>
    <w:tmpl w:val="7146E5E2"/>
    <w:lvl w:ilvl="0" w:tplc="ABF0A6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0D"/>
    <w:rsid w:val="00055E97"/>
    <w:rsid w:val="000A76D4"/>
    <w:rsid w:val="002032C8"/>
    <w:rsid w:val="0023754E"/>
    <w:rsid w:val="002C6E91"/>
    <w:rsid w:val="002E3ED8"/>
    <w:rsid w:val="00545D95"/>
    <w:rsid w:val="005B69FA"/>
    <w:rsid w:val="0065345E"/>
    <w:rsid w:val="009F67D3"/>
    <w:rsid w:val="00A8594C"/>
    <w:rsid w:val="00B33930"/>
    <w:rsid w:val="00B3640D"/>
    <w:rsid w:val="00B748FC"/>
    <w:rsid w:val="00C954B0"/>
    <w:rsid w:val="00D963EC"/>
    <w:rsid w:val="00DA038D"/>
    <w:rsid w:val="00DD22AF"/>
    <w:rsid w:val="00E4319B"/>
    <w:rsid w:val="00E6165F"/>
    <w:rsid w:val="00E9135B"/>
    <w:rsid w:val="00EF40FF"/>
    <w:rsid w:val="00F2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297"/>
    <w:pPr>
      <w:ind w:left="720"/>
      <w:contextualSpacing/>
    </w:pPr>
  </w:style>
  <w:style w:type="table" w:styleId="Tabela-Siatka">
    <w:name w:val="Table Grid"/>
    <w:basedOn w:val="Standardowy"/>
    <w:uiPriority w:val="39"/>
    <w:rsid w:val="0020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3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2C8"/>
  </w:style>
  <w:style w:type="paragraph" w:styleId="Stopka">
    <w:name w:val="footer"/>
    <w:basedOn w:val="Normalny"/>
    <w:link w:val="StopkaZnak"/>
    <w:uiPriority w:val="99"/>
    <w:unhideWhenUsed/>
    <w:rsid w:val="00203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2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6297"/>
    <w:pPr>
      <w:ind w:left="720"/>
      <w:contextualSpacing/>
    </w:pPr>
  </w:style>
  <w:style w:type="table" w:styleId="Tabela-Siatka">
    <w:name w:val="Table Grid"/>
    <w:basedOn w:val="Standardowy"/>
    <w:uiPriority w:val="39"/>
    <w:rsid w:val="002032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03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032C8"/>
  </w:style>
  <w:style w:type="paragraph" w:styleId="Stopka">
    <w:name w:val="footer"/>
    <w:basedOn w:val="Normalny"/>
    <w:link w:val="StopkaZnak"/>
    <w:uiPriority w:val="99"/>
    <w:unhideWhenUsed/>
    <w:rsid w:val="002032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03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759</Words>
  <Characters>4554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 UMK</dc:creator>
  <cp:lastModifiedBy>Collegium Medicum</cp:lastModifiedBy>
  <cp:revision>2</cp:revision>
  <dcterms:created xsi:type="dcterms:W3CDTF">2025-02-13T06:25:00Z</dcterms:created>
  <dcterms:modified xsi:type="dcterms:W3CDTF">2025-02-13T06:25:00Z</dcterms:modified>
</cp:coreProperties>
</file>